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2E2350" w:rsidRDefault="00E41967" w:rsidP="00EE5481">
      <w:pPr>
        <w:pStyle w:val="Default"/>
        <w:ind w:leftChars="100" w:left="210"/>
        <w:rPr>
          <w:rFonts w:eastAsia="ＭＳ ゴシック"/>
          <w:sz w:val="22"/>
          <w:szCs w:val="22"/>
          <w:u w:val="single"/>
        </w:rPr>
      </w:pPr>
      <w:r w:rsidRPr="002E2350">
        <w:rPr>
          <w:rFonts w:eastAsia="ＭＳ ゴシック"/>
          <w:sz w:val="22"/>
          <w:szCs w:val="22"/>
          <w:u w:val="single"/>
        </w:rPr>
        <w:t>事</w:t>
      </w:r>
      <w:r w:rsidRPr="002E2350">
        <w:rPr>
          <w:rFonts w:eastAsia="ＭＳ ゴシック" w:hint="eastAsia"/>
          <w:sz w:val="22"/>
          <w:szCs w:val="22"/>
          <w:u w:val="single"/>
        </w:rPr>
        <w:t xml:space="preserve">　</w:t>
      </w:r>
      <w:r w:rsidRPr="002E2350">
        <w:rPr>
          <w:rFonts w:eastAsia="ＭＳ ゴシック"/>
          <w:sz w:val="22"/>
          <w:szCs w:val="22"/>
          <w:u w:val="single"/>
        </w:rPr>
        <w:t>業</w:t>
      </w:r>
      <w:r w:rsidRPr="002E2350">
        <w:rPr>
          <w:rFonts w:eastAsia="ＭＳ ゴシック" w:hint="eastAsia"/>
          <w:sz w:val="22"/>
          <w:szCs w:val="22"/>
          <w:u w:val="single"/>
        </w:rPr>
        <w:t xml:space="preserve">　</w:t>
      </w:r>
      <w:r w:rsidRPr="002E2350">
        <w:rPr>
          <w:rFonts w:eastAsia="ＭＳ ゴシック"/>
          <w:sz w:val="22"/>
          <w:szCs w:val="22"/>
          <w:u w:val="single"/>
        </w:rPr>
        <w:t>名：</w:t>
      </w:r>
      <w:r w:rsidR="009C4094" w:rsidRPr="002E2350">
        <w:rPr>
          <w:rFonts w:asciiTheme="minorEastAsia" w:eastAsiaTheme="minorEastAsia" w:hAnsiTheme="minorEastAsia" w:hint="eastAsia"/>
          <w:u w:val="single"/>
        </w:rPr>
        <w:t>大阪国際がんセンターの抗がん剤混合調製ロボットの保守点検業務</w:t>
      </w:r>
      <w:r w:rsidR="0069053A" w:rsidRPr="002E2350">
        <w:rPr>
          <w:rFonts w:eastAsia="ＭＳ ゴシック" w:hint="eastAsia"/>
          <w:sz w:val="22"/>
          <w:szCs w:val="22"/>
        </w:rPr>
        <w:t xml:space="preserve">　</w:t>
      </w:r>
    </w:p>
    <w:p w:rsidR="00E41967" w:rsidRPr="002E2350" w:rsidRDefault="00E41967" w:rsidP="00E41967">
      <w:pPr>
        <w:pStyle w:val="Default"/>
        <w:jc w:val="center"/>
        <w:rPr>
          <w:rFonts w:ascii="ＭＳ 明朝" w:hAnsi="ＭＳ 明朝" w:cs="ＭＳ 明朝"/>
          <w:b/>
          <w:bCs/>
          <w:sz w:val="32"/>
          <w:szCs w:val="32"/>
        </w:rPr>
      </w:pPr>
      <w:r w:rsidRPr="002E2350">
        <w:rPr>
          <w:rFonts w:ascii="ＭＳ 明朝" w:hAnsi="ＭＳ 明朝" w:cs="ＭＳ 明朝"/>
          <w:b/>
          <w:bCs/>
          <w:sz w:val="32"/>
          <w:szCs w:val="32"/>
        </w:rPr>
        <w:t>誓</w:t>
      </w:r>
      <w:r w:rsidRPr="002E2350">
        <w:rPr>
          <w:rFonts w:ascii="ＭＳ 明朝" w:hAnsi="ＭＳ 明朝" w:cs="ＭＳ 明朝" w:hint="eastAsia"/>
          <w:b/>
          <w:bCs/>
          <w:sz w:val="32"/>
          <w:szCs w:val="32"/>
        </w:rPr>
        <w:t xml:space="preserve">　</w:t>
      </w:r>
      <w:r w:rsidRPr="002E2350">
        <w:rPr>
          <w:rFonts w:ascii="ＭＳ 明朝" w:hAnsi="ＭＳ 明朝" w:cs="ＭＳ 明朝"/>
          <w:b/>
          <w:bCs/>
          <w:sz w:val="32"/>
          <w:szCs w:val="32"/>
        </w:rPr>
        <w:t>約</w:t>
      </w:r>
      <w:r w:rsidRPr="002E2350">
        <w:rPr>
          <w:rFonts w:ascii="ＭＳ 明朝" w:hAnsi="ＭＳ 明朝" w:cs="ＭＳ 明朝" w:hint="eastAsia"/>
          <w:b/>
          <w:bCs/>
          <w:sz w:val="32"/>
          <w:szCs w:val="32"/>
        </w:rPr>
        <w:t xml:space="preserve">　</w:t>
      </w:r>
      <w:r w:rsidRPr="002E2350">
        <w:rPr>
          <w:rFonts w:ascii="ＭＳ 明朝" w:hAnsi="ＭＳ 明朝" w:cs="ＭＳ 明朝"/>
          <w:b/>
          <w:bCs/>
          <w:sz w:val="32"/>
          <w:szCs w:val="32"/>
        </w:rPr>
        <w:t>書</w:t>
      </w:r>
    </w:p>
    <w:p w:rsidR="00E41967" w:rsidRPr="002E2350"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2E2350">
        <w:rPr>
          <w:rFonts w:ascii="ＭＳ 明朝" w:hAnsi="ＭＳ 明朝" w:cs="ＭＳ 明朝"/>
          <w:sz w:val="21"/>
          <w:szCs w:val="21"/>
        </w:rPr>
        <w:t>大阪</w:t>
      </w:r>
      <w:r w:rsidRPr="002E2350">
        <w:rPr>
          <w:rFonts w:ascii="ＭＳ 明朝" w:hAnsi="ＭＳ 明朝" w:cs="ＭＳ 明朝" w:hint="eastAsia"/>
          <w:sz w:val="21"/>
          <w:szCs w:val="21"/>
        </w:rPr>
        <w:t>府立病院機構（以下「機構」という。）</w:t>
      </w:r>
      <w:r w:rsidRPr="002E2350">
        <w:rPr>
          <w:rFonts w:ascii="ＭＳ 明朝" w:hAnsi="ＭＳ 明朝" w:cs="ＭＳ 明朝"/>
          <w:sz w:val="21"/>
          <w:szCs w:val="21"/>
        </w:rPr>
        <w:t>が</w:t>
      </w:r>
      <w:r w:rsidRPr="002E2350">
        <w:rPr>
          <w:rFonts w:ascii="ＭＳ 明朝" w:hAnsi="ＭＳ 明朝" w:cs="ＭＳ 明朝" w:hint="eastAsia"/>
          <w:sz w:val="21"/>
          <w:szCs w:val="21"/>
        </w:rPr>
        <w:t>大阪府暴力団排除条例の趣旨に則り、</w:t>
      </w:r>
      <w:r w:rsidRPr="002E2350">
        <w:rPr>
          <w:rFonts w:ascii="ＭＳ 明朝" w:hAnsi="ＭＳ 明朝" w:cs="ＭＳ 明朝"/>
          <w:sz w:val="21"/>
          <w:szCs w:val="21"/>
        </w:rPr>
        <w:t>大</w:t>
      </w:r>
      <w:bookmarkStart w:id="0" w:name="_GoBack"/>
      <w:bookmarkEnd w:id="0"/>
      <w:r w:rsidRPr="00E86AE5">
        <w:rPr>
          <w:rFonts w:ascii="ＭＳ 明朝" w:hAnsi="ＭＳ 明朝" w:cs="ＭＳ 明朝"/>
          <w:sz w:val="21"/>
          <w:szCs w:val="21"/>
        </w:rPr>
        <w:t>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350"/>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1811</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22</cp:revision>
  <cp:lastPrinted>2023-05-16T02:46:00Z</cp:lastPrinted>
  <dcterms:created xsi:type="dcterms:W3CDTF">2020-12-25T06:00:00Z</dcterms:created>
  <dcterms:modified xsi:type="dcterms:W3CDTF">2026-02-04T05:11:00Z</dcterms:modified>
</cp:coreProperties>
</file>